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412" w:rsidRPr="00CA7EE5" w:rsidRDefault="00A17412" w:rsidP="00CA7EE5">
      <w:pPr>
        <w:spacing w:after="0"/>
        <w:jc w:val="right"/>
        <w:rPr>
          <w:rFonts w:ascii="Bookman Old Style" w:hAnsi="Bookman Old Style"/>
          <w:i/>
          <w:color w:val="CC0099"/>
          <w:sz w:val="28"/>
          <w:szCs w:val="28"/>
          <w:lang w:val="uk-UA"/>
        </w:rPr>
      </w:pPr>
      <w:bookmarkStart w:id="0" w:name="_GoBack"/>
      <w:bookmarkEnd w:id="0"/>
      <w:r w:rsidRPr="00CA7EE5">
        <w:rPr>
          <w:rFonts w:ascii="Bookman Old Style" w:hAnsi="Bookman Old Style"/>
          <w:i/>
          <w:color w:val="CC0099"/>
          <w:sz w:val="28"/>
          <w:szCs w:val="28"/>
          <w:lang w:val="uk-UA"/>
        </w:rPr>
        <w:t xml:space="preserve"> «…людина повинна бути Людиною…».</w:t>
      </w:r>
    </w:p>
    <w:p w:rsidR="00A17412" w:rsidRPr="00CA7EE5" w:rsidRDefault="00A17412" w:rsidP="00CA7EE5">
      <w:pPr>
        <w:spacing w:after="0"/>
        <w:ind w:firstLine="708"/>
        <w:jc w:val="right"/>
        <w:rPr>
          <w:rFonts w:ascii="Bookman Old Style" w:hAnsi="Bookman Old Style"/>
          <w:i/>
          <w:color w:val="CC0099"/>
          <w:sz w:val="28"/>
          <w:szCs w:val="28"/>
          <w:lang w:val="uk-UA"/>
        </w:rPr>
      </w:pPr>
      <w:r>
        <w:rPr>
          <w:rFonts w:ascii="Bookman Old Style" w:hAnsi="Bookman Old Style"/>
          <w:i/>
          <w:color w:val="CC0099"/>
          <w:sz w:val="28"/>
          <w:szCs w:val="28"/>
          <w:lang w:val="uk-UA"/>
        </w:rPr>
        <w:t xml:space="preserve">Олександр Довженко </w:t>
      </w:r>
    </w:p>
    <w:p w:rsidR="00A17412" w:rsidRPr="00CA7EE5" w:rsidRDefault="00A17412" w:rsidP="00CA7EE5">
      <w:pPr>
        <w:spacing w:after="0" w:line="240" w:lineRule="auto"/>
        <w:ind w:firstLine="708"/>
        <w:jc w:val="center"/>
        <w:rPr>
          <w:rFonts w:ascii="Bookman Old Style" w:hAnsi="Bookman Old Style"/>
          <w:b/>
          <w:color w:val="CC0099"/>
          <w:sz w:val="48"/>
          <w:szCs w:val="48"/>
          <w:lang w:val="uk-UA"/>
        </w:rPr>
      </w:pPr>
      <w:r w:rsidRPr="00CA7EE5">
        <w:rPr>
          <w:rFonts w:ascii="Bookman Old Style" w:hAnsi="Bookman Old Style"/>
          <w:b/>
          <w:color w:val="CC0099"/>
          <w:sz w:val="48"/>
          <w:szCs w:val="48"/>
          <w:lang w:val="uk-UA"/>
        </w:rPr>
        <w:t>Толерантність</w:t>
      </w:r>
      <w:r>
        <w:rPr>
          <w:rFonts w:ascii="Bookman Old Style" w:hAnsi="Bookman Old Style"/>
          <w:b/>
          <w:color w:val="CC0099"/>
          <w:sz w:val="48"/>
          <w:szCs w:val="48"/>
          <w:lang w:val="uk-UA"/>
        </w:rPr>
        <w:t>,</w:t>
      </w:r>
      <w:r w:rsidRPr="00CA7EE5">
        <w:rPr>
          <w:rFonts w:ascii="Bookman Old Style" w:hAnsi="Bookman Old Style"/>
          <w:b/>
          <w:color w:val="CC0099"/>
          <w:sz w:val="48"/>
          <w:szCs w:val="48"/>
          <w:lang w:val="uk-UA"/>
        </w:rPr>
        <w:t xml:space="preserve"> як умова спілкування</w:t>
      </w:r>
      <w:r>
        <w:rPr>
          <w:rFonts w:ascii="Bookman Old Style" w:hAnsi="Bookman Old Style"/>
          <w:b/>
          <w:color w:val="CC0099"/>
          <w:sz w:val="48"/>
          <w:szCs w:val="48"/>
          <w:lang w:val="uk-UA"/>
        </w:rPr>
        <w:t>.</w:t>
      </w:r>
    </w:p>
    <w:p w:rsidR="00A17412" w:rsidRPr="00CA7EE5" w:rsidRDefault="00A17412" w:rsidP="00CA7EE5">
      <w:pPr>
        <w:spacing w:after="0" w:line="360" w:lineRule="auto"/>
        <w:ind w:firstLine="708"/>
        <w:jc w:val="both"/>
        <w:rPr>
          <w:rFonts w:ascii="Bookman Old Style" w:hAnsi="Bookman Old Style"/>
          <w:sz w:val="24"/>
          <w:szCs w:val="24"/>
          <w:lang w:val="uk-UA"/>
        </w:rPr>
      </w:pPr>
      <w:r w:rsidRPr="00CA7EE5">
        <w:rPr>
          <w:rFonts w:ascii="Bookman Old Style" w:hAnsi="Bookman Old Style"/>
          <w:sz w:val="24"/>
          <w:szCs w:val="24"/>
          <w:lang w:val="uk-UA"/>
        </w:rPr>
        <w:t xml:space="preserve"> «Толерантність» - пояснюється як терплячий. Толерантна людина – це перш за все особистість, якій притаманні духовні, моральні цінності та якості. </w:t>
      </w:r>
    </w:p>
    <w:p w:rsidR="00A17412" w:rsidRPr="00CA7EE5" w:rsidRDefault="00A17412" w:rsidP="00CA7EE5">
      <w:pPr>
        <w:spacing w:after="0" w:line="360" w:lineRule="auto"/>
        <w:ind w:firstLine="708"/>
        <w:jc w:val="both"/>
        <w:rPr>
          <w:rFonts w:ascii="Bookman Old Style" w:hAnsi="Bookman Old Style"/>
          <w:sz w:val="24"/>
          <w:szCs w:val="24"/>
          <w:lang w:val="uk-UA"/>
        </w:rPr>
      </w:pPr>
      <w:r w:rsidRPr="00CA7EE5">
        <w:rPr>
          <w:rFonts w:ascii="Bookman Old Style" w:hAnsi="Bookman Old Style"/>
          <w:sz w:val="24"/>
          <w:szCs w:val="24"/>
          <w:lang w:val="uk-UA"/>
        </w:rPr>
        <w:t>Толерантність потрібно розвивати з раннього дитинства. Сім’я це перші прояви любові до рідного слова , до рідної пісні , до рідної землі , до Батьківщини. Виховання в сім’ї займає одне з найважливіших значень. Батьки прагнуть виховати у своїх дітях певні духовні цінності , скарби , які допоможуть пристосуватися до життя. Ні в якому разі не силою , не фізичним вихованням , не насиллям, а своїм прикладом, тобто міцною сім’єю в якій толерантність – це важлива умова спілкування. Мати з батьком повинні закликати і виховувати дітей в любові в злагоді, в довірі , тому що толерантне спілкува</w:t>
      </w:r>
      <w:r>
        <w:rPr>
          <w:rFonts w:ascii="Bookman Old Style" w:hAnsi="Bookman Old Style"/>
          <w:sz w:val="24"/>
          <w:szCs w:val="24"/>
          <w:lang w:val="uk-UA"/>
        </w:rPr>
        <w:t>ння починається з раннього віку,</w:t>
      </w:r>
      <w:r w:rsidRPr="00CA7EE5">
        <w:rPr>
          <w:rFonts w:ascii="Bookman Old Style" w:hAnsi="Bookman Old Style"/>
          <w:sz w:val="24"/>
          <w:szCs w:val="24"/>
          <w:lang w:val="uk-UA"/>
        </w:rPr>
        <w:t>з батьківської опіки і допомоги.</w:t>
      </w:r>
    </w:p>
    <w:p w:rsidR="00A17412" w:rsidRPr="00CA7EE5" w:rsidRDefault="00A17412" w:rsidP="00CA7EE5">
      <w:pPr>
        <w:spacing w:after="0" w:line="360" w:lineRule="auto"/>
        <w:ind w:firstLine="708"/>
        <w:jc w:val="both"/>
        <w:rPr>
          <w:rFonts w:ascii="Bookman Old Style" w:hAnsi="Bookman Old Style"/>
          <w:b/>
          <w:color w:val="CC0099"/>
          <w:sz w:val="24"/>
          <w:szCs w:val="24"/>
          <w:lang w:val="uk-UA"/>
        </w:rPr>
      </w:pPr>
      <w:r w:rsidRPr="00CA7EE5">
        <w:rPr>
          <w:rFonts w:ascii="Bookman Old Style" w:hAnsi="Bookman Old Style"/>
          <w:b/>
          <w:color w:val="CC0099"/>
          <w:sz w:val="24"/>
          <w:szCs w:val="24"/>
          <w:lang w:val="uk-UA"/>
        </w:rPr>
        <w:t>Людина починається з батьків.</w:t>
      </w:r>
    </w:p>
    <w:p w:rsidR="00A17412" w:rsidRPr="00CA7EE5" w:rsidRDefault="00F37045" w:rsidP="00CA7EE5">
      <w:pPr>
        <w:spacing w:after="0" w:line="360" w:lineRule="auto"/>
        <w:ind w:left="708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708660</wp:posOffset>
            </wp:positionV>
            <wp:extent cx="3042920" cy="3076575"/>
            <wp:effectExtent l="0" t="0" r="5080" b="9525"/>
            <wp:wrapTight wrapText="bothSides">
              <wp:wrapPolygon edited="0">
                <wp:start x="0" y="0"/>
                <wp:lineTo x="0" y="21533"/>
                <wp:lineTo x="21501" y="21533"/>
                <wp:lineTo x="21501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12" w:rsidRPr="00CA7EE5">
        <w:rPr>
          <w:rFonts w:ascii="Bookman Old Style" w:hAnsi="Bookman Old Style"/>
          <w:b/>
          <w:color w:val="CC0099"/>
          <w:sz w:val="24"/>
          <w:szCs w:val="24"/>
          <w:lang w:val="uk-UA"/>
        </w:rPr>
        <w:t>Толерантність</w:t>
      </w:r>
      <w:r w:rsidR="00A17412" w:rsidRPr="00CA7EE5">
        <w:rPr>
          <w:rFonts w:ascii="Bookman Old Style" w:hAnsi="Bookman Old Style"/>
          <w:sz w:val="24"/>
          <w:szCs w:val="24"/>
          <w:lang w:val="uk-UA"/>
        </w:rPr>
        <w:t xml:space="preserve"> — це вихованість, це стриманість, це рівність! </w:t>
      </w:r>
      <w:r w:rsidR="00A17412" w:rsidRPr="00CA7EE5">
        <w:rPr>
          <w:rFonts w:ascii="Bookman Old Style" w:hAnsi="Bookman Old Style"/>
          <w:b/>
          <w:color w:val="CC0099"/>
          <w:sz w:val="24"/>
          <w:szCs w:val="24"/>
          <w:lang w:val="uk-UA"/>
        </w:rPr>
        <w:t>Толерантність</w:t>
      </w:r>
      <w:r w:rsidR="00A17412" w:rsidRPr="00CA7EE5">
        <w:rPr>
          <w:rFonts w:ascii="Bookman Old Style" w:hAnsi="Bookman Old Style"/>
          <w:sz w:val="24"/>
          <w:szCs w:val="24"/>
          <w:lang w:val="uk-UA"/>
        </w:rPr>
        <w:t xml:space="preserve"> – це культура добрих манер і вчинків!</w:t>
      </w:r>
    </w:p>
    <w:p w:rsidR="00A17412" w:rsidRPr="00CA7EE5" w:rsidRDefault="00A17412" w:rsidP="00CA7EE5">
      <w:pPr>
        <w:spacing w:after="0" w:line="360" w:lineRule="auto"/>
        <w:ind w:firstLine="708"/>
        <w:jc w:val="both"/>
        <w:rPr>
          <w:rFonts w:ascii="Bookman Old Style" w:hAnsi="Bookman Old Style"/>
          <w:sz w:val="24"/>
          <w:szCs w:val="24"/>
          <w:lang w:val="uk-UA"/>
        </w:rPr>
      </w:pPr>
      <w:r w:rsidRPr="00CA7EE5">
        <w:rPr>
          <w:rFonts w:ascii="Bookman Old Style" w:hAnsi="Bookman Old Style"/>
          <w:b/>
          <w:color w:val="CC0099"/>
          <w:sz w:val="24"/>
          <w:szCs w:val="24"/>
          <w:lang w:val="uk-UA"/>
        </w:rPr>
        <w:t>Толерантні люди</w:t>
      </w:r>
      <w:r w:rsidRPr="00CA7EE5">
        <w:rPr>
          <w:rFonts w:ascii="Bookman Old Style" w:hAnsi="Bookman Old Style"/>
          <w:color w:val="CC0099"/>
          <w:sz w:val="24"/>
          <w:szCs w:val="24"/>
          <w:lang w:val="uk-UA"/>
        </w:rPr>
        <w:t xml:space="preserve"> </w:t>
      </w:r>
      <w:r w:rsidRPr="00CA7EE5">
        <w:rPr>
          <w:rFonts w:ascii="Bookman Old Style" w:hAnsi="Bookman Old Style"/>
          <w:sz w:val="24"/>
          <w:szCs w:val="24"/>
          <w:lang w:val="uk-UA"/>
        </w:rPr>
        <w:t>– це люди , які йдуть по житті не сірою тінню , а людьми з великими надіями , переконаннями і цілями . Ми повинні з відкритою душею і щирим серцем відноситися до інших , вислуховувати думки , погляди і переконання і вміло , толерантно дати аналіз тій чи іншій життєвій ситуації.</w:t>
      </w:r>
    </w:p>
    <w:p w:rsidR="00A17412" w:rsidRPr="00CA7EE5" w:rsidRDefault="00A17412" w:rsidP="00CA7EE5">
      <w:pPr>
        <w:spacing w:after="0"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  <w:r w:rsidRPr="00CA7EE5">
        <w:rPr>
          <w:rFonts w:ascii="Bookman Old Style" w:hAnsi="Bookman Old Style"/>
          <w:sz w:val="24"/>
          <w:szCs w:val="24"/>
          <w:lang w:val="uk-UA"/>
        </w:rPr>
        <w:t>Твори добро-ось заклик толерантності , ось гідний вчинок кожної людини , кожного громадянина.</w:t>
      </w:r>
      <w:r w:rsidRPr="00CA7EE5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A17412" w:rsidRPr="00CA7EE5" w:rsidRDefault="00A17412" w:rsidP="00CA7EE5">
      <w:pPr>
        <w:spacing w:after="0" w:line="360" w:lineRule="auto"/>
        <w:ind w:firstLine="708"/>
        <w:jc w:val="both"/>
        <w:rPr>
          <w:rFonts w:ascii="Bookman Old Style" w:hAnsi="Bookman Old Style"/>
          <w:b/>
          <w:color w:val="CC0099"/>
          <w:sz w:val="24"/>
          <w:szCs w:val="24"/>
          <w:lang w:val="uk-UA"/>
        </w:rPr>
      </w:pPr>
      <w:r w:rsidRPr="00CA7EE5">
        <w:rPr>
          <w:rFonts w:ascii="Bookman Old Style" w:hAnsi="Bookman Old Style"/>
          <w:b/>
          <w:color w:val="CC0099"/>
          <w:sz w:val="24"/>
          <w:szCs w:val="24"/>
          <w:lang w:val="uk-UA"/>
        </w:rPr>
        <w:t>Пам’ятай одне!</w:t>
      </w:r>
    </w:p>
    <w:p w:rsidR="00A17412" w:rsidRPr="00CA7EE5" w:rsidRDefault="00A17412" w:rsidP="00CA7EE5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  <w:lang w:val="uk-UA"/>
        </w:rPr>
      </w:pPr>
      <w:r w:rsidRPr="00CA7EE5">
        <w:rPr>
          <w:rFonts w:ascii="Bookman Old Style" w:hAnsi="Bookman Old Style"/>
          <w:sz w:val="24"/>
          <w:szCs w:val="24"/>
          <w:lang w:val="uk-UA"/>
        </w:rPr>
        <w:t xml:space="preserve"> Почніть з себе і весь ваш життєвий шлях наповниться гармонією , посмішками , яскравим сонцем над головою , щирими враженнями , хорошими відгуками від оточуючих. І тоді життя не пройде марно і ви з гідністю можете себе називати Людиною!</w:t>
      </w:r>
    </w:p>
    <w:p w:rsidR="00A17412" w:rsidRDefault="00A17412" w:rsidP="005A1C9F">
      <w:pPr>
        <w:pStyle w:val="Default"/>
        <w:spacing w:line="360" w:lineRule="auto"/>
        <w:jc w:val="both"/>
        <w:rPr>
          <w:rFonts w:ascii="Bookman Old Style" w:hAnsi="Bookman Old Style"/>
          <w:color w:val="auto"/>
          <w:sz w:val="28"/>
          <w:szCs w:val="28"/>
          <w:lang w:val="uk-UA"/>
        </w:rPr>
        <w:sectPr w:rsidR="00A17412" w:rsidSect="00CA7EE5">
          <w:pgSz w:w="11906" w:h="16838"/>
          <w:pgMar w:top="568" w:right="850" w:bottom="567" w:left="1701" w:header="708" w:footer="708" w:gutter="0"/>
          <w:cols w:space="708"/>
          <w:docGrid w:linePitch="360"/>
        </w:sectPr>
      </w:pPr>
    </w:p>
    <w:p w:rsidR="00A17412" w:rsidRDefault="00A17412" w:rsidP="00CA7EE5">
      <w:pPr>
        <w:pStyle w:val="Default"/>
        <w:spacing w:line="276" w:lineRule="auto"/>
        <w:ind w:firstLine="567"/>
        <w:rPr>
          <w:rFonts w:ascii="Bookman Old Style" w:hAnsi="Bookman Old Style"/>
          <w:b/>
          <w:bCs/>
          <w:color w:val="CC0099"/>
          <w:sz w:val="72"/>
          <w:szCs w:val="72"/>
          <w:lang w:val="uk-UA"/>
        </w:rPr>
      </w:pPr>
    </w:p>
    <w:p w:rsidR="00A17412" w:rsidRPr="00CA7EE5" w:rsidRDefault="00F37045" w:rsidP="00D277D8">
      <w:pPr>
        <w:pStyle w:val="Default"/>
        <w:spacing w:line="276" w:lineRule="auto"/>
        <w:ind w:firstLine="567"/>
        <w:rPr>
          <w:rFonts w:ascii="Bookman Old Style" w:hAnsi="Bookman Old Style"/>
          <w:b/>
          <w:color w:val="auto"/>
          <w:sz w:val="72"/>
          <w:szCs w:val="7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4290695</wp:posOffset>
            </wp:positionH>
            <wp:positionV relativeFrom="paragraph">
              <wp:posOffset>1831975</wp:posOffset>
            </wp:positionV>
            <wp:extent cx="5716270" cy="4356100"/>
            <wp:effectExtent l="0" t="0" r="0" b="6350"/>
            <wp:wrapTight wrapText="bothSides">
              <wp:wrapPolygon edited="0">
                <wp:start x="0" y="0"/>
                <wp:lineTo x="0" y="21537"/>
                <wp:lineTo x="21523" y="21537"/>
                <wp:lineTo x="21523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435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12" w:rsidRPr="00CA7EE5">
        <w:rPr>
          <w:rFonts w:ascii="Bookman Old Style" w:hAnsi="Bookman Old Style"/>
          <w:b/>
          <w:bCs/>
          <w:color w:val="CC0099"/>
          <w:sz w:val="72"/>
          <w:szCs w:val="72"/>
          <w:lang w:val="uk-UA"/>
        </w:rPr>
        <w:t xml:space="preserve">Толерантність </w:t>
      </w:r>
      <w:r w:rsidR="00A17412" w:rsidRPr="00CA7EE5">
        <w:rPr>
          <w:rFonts w:ascii="Bookman Old Style" w:hAnsi="Bookman Old Style"/>
          <w:b/>
          <w:color w:val="CC0099"/>
          <w:sz w:val="72"/>
          <w:szCs w:val="72"/>
          <w:lang w:val="uk-UA"/>
        </w:rPr>
        <w:t>-</w:t>
      </w:r>
      <w:r w:rsidR="00A17412" w:rsidRPr="00CA7EE5">
        <w:rPr>
          <w:rFonts w:ascii="Bookman Old Style" w:hAnsi="Bookman Old Style"/>
          <w:b/>
          <w:color w:val="auto"/>
          <w:sz w:val="72"/>
          <w:szCs w:val="72"/>
          <w:lang w:val="uk-UA"/>
        </w:rPr>
        <w:t xml:space="preserve"> </w:t>
      </w:r>
      <w:r w:rsidR="00A17412" w:rsidRPr="00CA7EE5">
        <w:rPr>
          <w:rFonts w:ascii="Bookman Old Style" w:hAnsi="Bookman Old Style"/>
          <w:color w:val="auto"/>
          <w:sz w:val="72"/>
          <w:szCs w:val="72"/>
          <w:lang w:val="uk-UA"/>
        </w:rPr>
        <w:t>це повага, прийняття і правильне розуміння багатого різноманіття культур нашого світу, форм самовираження і способів прояву людської індивідуальнос</w:t>
      </w:r>
      <w:r w:rsidR="00A17412">
        <w:rPr>
          <w:rFonts w:ascii="Bookman Old Style" w:hAnsi="Bookman Old Style"/>
          <w:color w:val="auto"/>
          <w:sz w:val="72"/>
          <w:szCs w:val="72"/>
          <w:lang w:val="uk-UA"/>
        </w:rPr>
        <w:t>ті.</w:t>
      </w:r>
    </w:p>
    <w:p w:rsidR="00A17412" w:rsidRDefault="00A17412" w:rsidP="00CA7EE5">
      <w:pPr>
        <w:pStyle w:val="Default"/>
        <w:spacing w:line="360" w:lineRule="auto"/>
        <w:ind w:firstLine="567"/>
        <w:jc w:val="both"/>
        <w:rPr>
          <w:rFonts w:ascii="Bookman Old Style" w:hAnsi="Bookman Old Style"/>
          <w:color w:val="auto"/>
          <w:sz w:val="28"/>
          <w:szCs w:val="28"/>
          <w:lang w:val="uk-UA"/>
        </w:rPr>
      </w:pPr>
    </w:p>
    <w:p w:rsidR="00A17412" w:rsidRPr="00D277D8" w:rsidRDefault="00A17412" w:rsidP="00D277D8">
      <w:pPr>
        <w:pStyle w:val="Default"/>
        <w:spacing w:line="360" w:lineRule="auto"/>
        <w:ind w:firstLine="567"/>
        <w:jc w:val="center"/>
        <w:rPr>
          <w:rFonts w:ascii="Bookman Old Style" w:hAnsi="Bookman Old Style"/>
          <w:b/>
          <w:color w:val="CC0099"/>
          <w:sz w:val="56"/>
          <w:szCs w:val="56"/>
          <w:lang w:val="uk-UA"/>
        </w:rPr>
      </w:pPr>
    </w:p>
    <w:p w:rsidR="00A17412" w:rsidRDefault="00A17412" w:rsidP="00D277D8">
      <w:pPr>
        <w:pStyle w:val="Default"/>
        <w:spacing w:line="360" w:lineRule="auto"/>
        <w:ind w:firstLine="567"/>
        <w:jc w:val="center"/>
        <w:rPr>
          <w:rFonts w:ascii="Bookman Old Style" w:hAnsi="Bookman Old Style"/>
          <w:b/>
          <w:color w:val="CC0099"/>
          <w:sz w:val="56"/>
          <w:szCs w:val="56"/>
          <w:lang w:val="uk-UA"/>
        </w:rPr>
      </w:pPr>
      <w:r w:rsidRPr="00D277D8">
        <w:rPr>
          <w:rFonts w:ascii="Bookman Old Style" w:hAnsi="Bookman Old Style"/>
          <w:b/>
          <w:color w:val="CC0099"/>
          <w:sz w:val="56"/>
          <w:szCs w:val="56"/>
          <w:lang w:val="uk-UA"/>
        </w:rPr>
        <w:lastRenderedPageBreak/>
        <w:t xml:space="preserve">Визначення слова толерантність </w:t>
      </w:r>
    </w:p>
    <w:p w:rsidR="00A17412" w:rsidRDefault="00A17412" w:rsidP="00D277D8">
      <w:pPr>
        <w:pStyle w:val="Default"/>
        <w:spacing w:line="360" w:lineRule="auto"/>
        <w:ind w:firstLine="567"/>
        <w:jc w:val="center"/>
        <w:rPr>
          <w:rFonts w:ascii="Bookman Old Style" w:hAnsi="Bookman Old Style"/>
          <w:b/>
          <w:color w:val="CC0099"/>
          <w:sz w:val="56"/>
          <w:szCs w:val="56"/>
          <w:lang w:val="uk-UA"/>
        </w:rPr>
      </w:pPr>
      <w:r w:rsidRPr="00D277D8">
        <w:rPr>
          <w:rFonts w:ascii="Bookman Old Style" w:hAnsi="Bookman Old Style"/>
          <w:b/>
          <w:color w:val="CC0099"/>
          <w:sz w:val="56"/>
          <w:szCs w:val="56"/>
          <w:lang w:val="uk-UA"/>
        </w:rPr>
        <w:t xml:space="preserve">різними мовами земної кулі звучить </w:t>
      </w:r>
    </w:p>
    <w:p w:rsidR="00A17412" w:rsidRPr="00D277D8" w:rsidRDefault="00A17412" w:rsidP="00D277D8">
      <w:pPr>
        <w:pStyle w:val="Default"/>
        <w:spacing w:line="360" w:lineRule="auto"/>
        <w:ind w:firstLine="567"/>
        <w:jc w:val="center"/>
        <w:rPr>
          <w:rFonts w:ascii="Bookman Old Style" w:hAnsi="Bookman Old Style"/>
          <w:b/>
          <w:color w:val="CC0099"/>
          <w:sz w:val="56"/>
          <w:szCs w:val="56"/>
          <w:lang w:val="uk-UA"/>
        </w:rPr>
      </w:pPr>
      <w:r w:rsidRPr="00D277D8">
        <w:rPr>
          <w:rFonts w:ascii="Bookman Old Style" w:hAnsi="Bookman Old Style"/>
          <w:b/>
          <w:color w:val="CC0099"/>
          <w:sz w:val="56"/>
          <w:szCs w:val="56"/>
          <w:lang w:val="uk-UA"/>
        </w:rPr>
        <w:t>по-різному:</w:t>
      </w:r>
      <w:r w:rsidRPr="005A1C9F">
        <w:rPr>
          <w:rFonts w:ascii="Bookman Old Style" w:hAnsi="Bookman Old Style"/>
          <w:noProof/>
          <w:lang w:val="uk-UA" w:eastAsia="ru-RU"/>
        </w:rPr>
        <w:t xml:space="preserve"> </w:t>
      </w:r>
    </w:p>
    <w:p w:rsidR="00A17412" w:rsidRPr="00D277D8" w:rsidRDefault="00F37045" w:rsidP="00D277D8">
      <w:pPr>
        <w:pStyle w:val="Default"/>
        <w:spacing w:line="276" w:lineRule="auto"/>
        <w:ind w:firstLine="567"/>
        <w:jc w:val="both"/>
        <w:rPr>
          <w:rFonts w:ascii="Bookman Old Style" w:hAnsi="Bookman Old Style"/>
          <w:color w:val="auto"/>
          <w:sz w:val="56"/>
          <w:szCs w:val="56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5992495</wp:posOffset>
            </wp:positionH>
            <wp:positionV relativeFrom="paragraph">
              <wp:posOffset>868680</wp:posOffset>
            </wp:positionV>
            <wp:extent cx="3954780" cy="3998595"/>
            <wp:effectExtent l="0" t="0" r="7620" b="1905"/>
            <wp:wrapTight wrapText="bothSides">
              <wp:wrapPolygon edited="0">
                <wp:start x="0" y="0"/>
                <wp:lineTo x="0" y="21507"/>
                <wp:lineTo x="21538" y="21507"/>
                <wp:lineTo x="21538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399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12" w:rsidRPr="00D277D8">
        <w:rPr>
          <w:rFonts w:ascii="Bookman Old Style" w:hAnsi="Bookman Old Style"/>
          <w:b/>
          <w:color w:val="CC0099"/>
          <w:sz w:val="56"/>
          <w:szCs w:val="56"/>
          <w:lang w:val="uk-UA"/>
        </w:rPr>
        <w:t xml:space="preserve">в </w:t>
      </w:r>
      <w:r w:rsidR="00A17412" w:rsidRPr="00D277D8">
        <w:rPr>
          <w:rFonts w:ascii="Bookman Old Style" w:hAnsi="Bookman Old Style"/>
          <w:b/>
          <w:bCs/>
          <w:color w:val="CC0099"/>
          <w:sz w:val="56"/>
          <w:szCs w:val="56"/>
          <w:lang w:val="uk-UA"/>
        </w:rPr>
        <w:t xml:space="preserve">іспанській мові </w:t>
      </w:r>
      <w:r w:rsidR="00A17412" w:rsidRPr="00D277D8">
        <w:rPr>
          <w:rFonts w:ascii="Bookman Old Style" w:hAnsi="Bookman Old Style"/>
          <w:color w:val="auto"/>
          <w:sz w:val="56"/>
          <w:szCs w:val="56"/>
          <w:lang w:val="uk-UA"/>
        </w:rPr>
        <w:t xml:space="preserve">воно означає здатність визнавати відмінні від своїх власних ідеї або думки; </w:t>
      </w:r>
    </w:p>
    <w:p w:rsidR="00A17412" w:rsidRDefault="00A17412" w:rsidP="00D277D8">
      <w:pPr>
        <w:pStyle w:val="Default"/>
        <w:spacing w:line="276" w:lineRule="auto"/>
        <w:ind w:firstLine="567"/>
        <w:jc w:val="both"/>
        <w:rPr>
          <w:rFonts w:ascii="Bookman Old Style" w:hAnsi="Bookman Old Style"/>
          <w:b/>
          <w:bCs/>
          <w:color w:val="CC0099"/>
          <w:sz w:val="56"/>
          <w:szCs w:val="56"/>
          <w:lang w:val="uk-UA"/>
        </w:rPr>
      </w:pPr>
    </w:p>
    <w:p w:rsidR="00A17412" w:rsidRPr="00D277D8" w:rsidRDefault="00A17412" w:rsidP="00D277D8">
      <w:pPr>
        <w:pStyle w:val="Default"/>
        <w:spacing w:line="276" w:lineRule="auto"/>
        <w:ind w:firstLine="567"/>
        <w:jc w:val="both"/>
        <w:rPr>
          <w:rFonts w:ascii="Bookman Old Style" w:hAnsi="Bookman Old Style"/>
          <w:color w:val="auto"/>
          <w:sz w:val="56"/>
          <w:szCs w:val="56"/>
          <w:lang w:val="uk-UA"/>
        </w:rPr>
      </w:pPr>
      <w:r w:rsidRPr="00D277D8">
        <w:rPr>
          <w:rFonts w:ascii="Bookman Old Style" w:hAnsi="Bookman Old Style"/>
          <w:b/>
          <w:bCs/>
          <w:color w:val="CC0099"/>
          <w:sz w:val="56"/>
          <w:szCs w:val="56"/>
          <w:lang w:val="uk-UA"/>
        </w:rPr>
        <w:t xml:space="preserve">у французькій мові </w:t>
      </w:r>
      <w:r w:rsidRPr="00D277D8">
        <w:rPr>
          <w:rFonts w:ascii="Bookman Old Style" w:hAnsi="Bookman Old Style"/>
          <w:color w:val="auto"/>
          <w:sz w:val="56"/>
          <w:szCs w:val="56"/>
          <w:lang w:val="uk-UA"/>
        </w:rPr>
        <w:t xml:space="preserve">- відношення, при якому допускається, що інші можуть </w:t>
      </w:r>
      <w:r w:rsidRPr="00D277D8">
        <w:rPr>
          <w:rFonts w:ascii="Bookman Old Style" w:hAnsi="Bookman Old Style"/>
          <w:color w:val="auto"/>
          <w:sz w:val="56"/>
          <w:szCs w:val="56"/>
          <w:lang w:val="uk-UA"/>
        </w:rPr>
        <w:lastRenderedPageBreak/>
        <w:t xml:space="preserve">думати чи діяти інакше, ніж ти сам; </w:t>
      </w:r>
    </w:p>
    <w:p w:rsidR="00A17412" w:rsidRPr="00D277D8" w:rsidRDefault="00A17412" w:rsidP="00CA7EE5">
      <w:pPr>
        <w:pStyle w:val="Default"/>
        <w:spacing w:line="360" w:lineRule="auto"/>
        <w:ind w:firstLine="567"/>
        <w:jc w:val="both"/>
        <w:rPr>
          <w:rFonts w:ascii="Bookman Old Style" w:hAnsi="Bookman Old Style"/>
          <w:color w:val="auto"/>
          <w:sz w:val="56"/>
          <w:szCs w:val="56"/>
          <w:lang w:val="uk-UA"/>
        </w:rPr>
      </w:pPr>
      <w:r w:rsidRPr="00D277D8">
        <w:rPr>
          <w:rFonts w:ascii="Bookman Old Style" w:hAnsi="Bookman Old Style"/>
          <w:b/>
          <w:bCs/>
          <w:color w:val="CC0099"/>
          <w:sz w:val="56"/>
          <w:szCs w:val="56"/>
          <w:lang w:val="uk-UA"/>
        </w:rPr>
        <w:t xml:space="preserve">у англійській мові </w:t>
      </w:r>
      <w:r w:rsidRPr="00D277D8">
        <w:rPr>
          <w:rFonts w:ascii="Bookman Old Style" w:hAnsi="Bookman Old Style"/>
          <w:color w:val="auto"/>
          <w:sz w:val="56"/>
          <w:szCs w:val="56"/>
          <w:lang w:val="uk-UA"/>
        </w:rPr>
        <w:t xml:space="preserve">- готовність бути терпимим, поблажливим; </w:t>
      </w:r>
    </w:p>
    <w:p w:rsidR="00A17412" w:rsidRDefault="00F37045" w:rsidP="00D277D8">
      <w:pPr>
        <w:pStyle w:val="Default"/>
        <w:ind w:firstLine="567"/>
        <w:rPr>
          <w:rFonts w:ascii="Bookman Old Style" w:hAnsi="Bookman Old Style"/>
          <w:color w:val="auto"/>
          <w:sz w:val="56"/>
          <w:szCs w:val="56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6355715</wp:posOffset>
            </wp:positionH>
            <wp:positionV relativeFrom="paragraph">
              <wp:posOffset>565785</wp:posOffset>
            </wp:positionV>
            <wp:extent cx="3591560" cy="4972050"/>
            <wp:effectExtent l="0" t="0" r="8890" b="0"/>
            <wp:wrapTight wrapText="bothSides">
              <wp:wrapPolygon edited="0">
                <wp:start x="0" y="0"/>
                <wp:lineTo x="0" y="21517"/>
                <wp:lineTo x="21539" y="21517"/>
                <wp:lineTo x="21539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497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12" w:rsidRPr="00D277D8">
        <w:rPr>
          <w:rFonts w:ascii="Bookman Old Style" w:hAnsi="Bookman Old Style"/>
          <w:b/>
          <w:bCs/>
          <w:color w:val="CC0099"/>
          <w:sz w:val="56"/>
          <w:szCs w:val="56"/>
          <w:lang w:val="uk-UA"/>
        </w:rPr>
        <w:t xml:space="preserve">у китайській мові </w:t>
      </w:r>
      <w:r w:rsidR="00A17412" w:rsidRPr="00D277D8">
        <w:rPr>
          <w:rFonts w:ascii="Bookman Old Style" w:hAnsi="Bookman Old Style"/>
          <w:color w:val="auto"/>
          <w:sz w:val="56"/>
          <w:szCs w:val="56"/>
          <w:lang w:val="uk-UA"/>
        </w:rPr>
        <w:t xml:space="preserve">- бути великодушним по відношенню до інших ; </w:t>
      </w:r>
    </w:p>
    <w:p w:rsidR="00A17412" w:rsidRPr="00D277D8" w:rsidRDefault="00A17412" w:rsidP="00CA7EE5">
      <w:pPr>
        <w:pStyle w:val="Default"/>
        <w:rPr>
          <w:rFonts w:ascii="Bookman Old Style" w:hAnsi="Bookman Old Style"/>
          <w:color w:val="auto"/>
          <w:sz w:val="56"/>
          <w:szCs w:val="56"/>
          <w:lang w:val="uk-UA"/>
        </w:rPr>
      </w:pPr>
    </w:p>
    <w:p w:rsidR="00A17412" w:rsidRPr="00D277D8" w:rsidRDefault="00A17412" w:rsidP="00D277D8">
      <w:pPr>
        <w:pStyle w:val="Default"/>
        <w:ind w:firstLine="567"/>
        <w:rPr>
          <w:rFonts w:ascii="Bookman Old Style" w:hAnsi="Bookman Old Style"/>
          <w:sz w:val="56"/>
          <w:szCs w:val="56"/>
          <w:lang w:val="uk-UA"/>
        </w:rPr>
      </w:pPr>
      <w:r w:rsidRPr="00D277D8">
        <w:rPr>
          <w:rFonts w:ascii="Bookman Old Style" w:hAnsi="Bookman Old Style"/>
          <w:b/>
          <w:bCs/>
          <w:color w:val="CC0099"/>
          <w:sz w:val="56"/>
          <w:szCs w:val="56"/>
          <w:lang w:val="uk-UA"/>
        </w:rPr>
        <w:t xml:space="preserve">в українській мові </w:t>
      </w:r>
      <w:r w:rsidRPr="00D277D8">
        <w:rPr>
          <w:rFonts w:ascii="Bookman Old Style" w:hAnsi="Bookman Old Style"/>
          <w:sz w:val="56"/>
          <w:szCs w:val="56"/>
          <w:lang w:val="uk-UA"/>
        </w:rPr>
        <w:t>- здатність терпіти щось або когось (бути витриман</w:t>
      </w:r>
      <w:r>
        <w:rPr>
          <w:rFonts w:ascii="Bookman Old Style" w:hAnsi="Bookman Old Style"/>
          <w:sz w:val="56"/>
          <w:szCs w:val="56"/>
          <w:lang w:val="uk-UA"/>
        </w:rPr>
        <w:t xml:space="preserve"> </w:t>
      </w:r>
      <w:r w:rsidRPr="00D277D8">
        <w:rPr>
          <w:rFonts w:ascii="Bookman Old Style" w:hAnsi="Bookman Old Style"/>
          <w:sz w:val="56"/>
          <w:szCs w:val="56"/>
          <w:lang w:val="uk-UA"/>
        </w:rPr>
        <w:t xml:space="preserve">им, витривалим, стійким, вміти миритися з існуванням чогось, когось). </w:t>
      </w:r>
    </w:p>
    <w:p w:rsidR="00A17412" w:rsidRPr="00D277D8" w:rsidRDefault="00A17412" w:rsidP="005A1C9F">
      <w:pPr>
        <w:pStyle w:val="Default"/>
        <w:spacing w:line="360" w:lineRule="auto"/>
        <w:jc w:val="both"/>
        <w:rPr>
          <w:rFonts w:ascii="Bookman Old Style" w:hAnsi="Bookman Old Style"/>
          <w:color w:val="auto"/>
          <w:sz w:val="56"/>
          <w:szCs w:val="56"/>
          <w:lang w:val="uk-UA"/>
        </w:rPr>
      </w:pPr>
    </w:p>
    <w:p w:rsidR="00A17412" w:rsidRDefault="00A17412" w:rsidP="00D277D8">
      <w:pPr>
        <w:spacing w:after="0"/>
        <w:jc w:val="center"/>
        <w:rPr>
          <w:rFonts w:ascii="Bookman Old Style" w:hAnsi="Bookman Old Style"/>
          <w:b/>
          <w:color w:val="CC0099"/>
          <w:sz w:val="56"/>
          <w:szCs w:val="56"/>
          <w:lang w:val="uk-UA"/>
        </w:rPr>
      </w:pPr>
      <w:r w:rsidRPr="00D277D8">
        <w:rPr>
          <w:rFonts w:ascii="Bookman Old Style" w:hAnsi="Bookman Old Style"/>
          <w:b/>
          <w:color w:val="CC0099"/>
          <w:sz w:val="56"/>
          <w:szCs w:val="56"/>
          <w:lang w:val="uk-UA"/>
        </w:rPr>
        <w:t xml:space="preserve">Ознаки толерантної поведінки </w:t>
      </w:r>
    </w:p>
    <w:p w:rsidR="00A17412" w:rsidRPr="00D277D8" w:rsidRDefault="00A17412" w:rsidP="00D277D8">
      <w:pPr>
        <w:spacing w:after="0"/>
        <w:jc w:val="center"/>
        <w:rPr>
          <w:rFonts w:ascii="Bookman Old Style" w:hAnsi="Bookman Old Style"/>
          <w:b/>
          <w:color w:val="CC0099"/>
          <w:sz w:val="56"/>
          <w:szCs w:val="56"/>
          <w:lang w:val="uk-UA"/>
        </w:rPr>
      </w:pPr>
      <w:r w:rsidRPr="00D277D8">
        <w:rPr>
          <w:rFonts w:ascii="Bookman Old Style" w:hAnsi="Bookman Old Style"/>
          <w:b/>
          <w:color w:val="CC0099"/>
          <w:sz w:val="56"/>
          <w:szCs w:val="56"/>
          <w:lang w:val="uk-UA"/>
        </w:rPr>
        <w:t>(Я гарний, ти – гарний)</w:t>
      </w:r>
    </w:p>
    <w:p w:rsidR="00A17412" w:rsidRPr="00D277D8" w:rsidRDefault="00A17412" w:rsidP="00D277D8">
      <w:pPr>
        <w:pStyle w:val="a5"/>
        <w:numPr>
          <w:ilvl w:val="0"/>
          <w:numId w:val="1"/>
        </w:numPr>
        <w:spacing w:after="0"/>
        <w:rPr>
          <w:rFonts w:ascii="Bookman Old Style" w:hAnsi="Bookman Old Style"/>
          <w:sz w:val="48"/>
          <w:szCs w:val="48"/>
          <w:lang w:val="uk-UA"/>
        </w:rPr>
      </w:pPr>
      <w:r w:rsidRPr="00D277D8">
        <w:rPr>
          <w:rFonts w:ascii="Bookman Old Style" w:hAnsi="Bookman Old Style"/>
          <w:sz w:val="48"/>
          <w:szCs w:val="48"/>
          <w:lang w:val="uk-UA"/>
        </w:rPr>
        <w:t>використовує Я-висловлювання</w:t>
      </w:r>
    </w:p>
    <w:p w:rsidR="00A17412" w:rsidRPr="00D277D8" w:rsidRDefault="00F37045" w:rsidP="00D277D8">
      <w:pPr>
        <w:pStyle w:val="a5"/>
        <w:numPr>
          <w:ilvl w:val="0"/>
          <w:numId w:val="1"/>
        </w:numPr>
        <w:spacing w:after="0"/>
        <w:rPr>
          <w:rFonts w:ascii="Bookman Old Style" w:hAnsi="Bookman Old Style"/>
          <w:sz w:val="48"/>
          <w:szCs w:val="4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600075</wp:posOffset>
            </wp:positionV>
            <wp:extent cx="5387340" cy="4296410"/>
            <wp:effectExtent l="0" t="0" r="3810" b="8890"/>
            <wp:wrapTight wrapText="bothSides">
              <wp:wrapPolygon edited="0">
                <wp:start x="0" y="0"/>
                <wp:lineTo x="0" y="21549"/>
                <wp:lineTo x="21539" y="21549"/>
                <wp:lineTo x="21539" y="0"/>
                <wp:lineTo x="0" y="0"/>
              </wp:wrapPolygon>
            </wp:wrapTight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29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12" w:rsidRPr="00D277D8">
        <w:rPr>
          <w:rFonts w:ascii="Bookman Old Style" w:hAnsi="Bookman Old Style"/>
          <w:sz w:val="48"/>
          <w:szCs w:val="48"/>
          <w:lang w:val="uk-UA"/>
        </w:rPr>
        <w:t>говорить прямо й відкрито, уміє просити й відмовляти, уміє приймати відмову</w:t>
      </w:r>
    </w:p>
    <w:p w:rsidR="00A17412" w:rsidRPr="00D277D8" w:rsidRDefault="00A17412" w:rsidP="00D277D8">
      <w:pPr>
        <w:pStyle w:val="a5"/>
        <w:numPr>
          <w:ilvl w:val="0"/>
          <w:numId w:val="1"/>
        </w:numPr>
        <w:spacing w:after="0"/>
        <w:rPr>
          <w:rFonts w:ascii="Bookman Old Style" w:hAnsi="Bookman Old Style"/>
          <w:sz w:val="48"/>
          <w:szCs w:val="48"/>
          <w:lang w:val="uk-UA"/>
        </w:rPr>
      </w:pPr>
      <w:r w:rsidRPr="00D277D8">
        <w:rPr>
          <w:rFonts w:ascii="Bookman Old Style" w:hAnsi="Bookman Old Style"/>
          <w:sz w:val="48"/>
          <w:szCs w:val="48"/>
          <w:lang w:val="uk-UA"/>
        </w:rPr>
        <w:t>схильний до компромісів, пропонує їх сам</w:t>
      </w:r>
    </w:p>
    <w:p w:rsidR="00A17412" w:rsidRPr="00D277D8" w:rsidRDefault="00A17412" w:rsidP="00D277D8">
      <w:pPr>
        <w:pStyle w:val="a5"/>
        <w:numPr>
          <w:ilvl w:val="0"/>
          <w:numId w:val="1"/>
        </w:numPr>
        <w:spacing w:after="0"/>
        <w:rPr>
          <w:rFonts w:ascii="Bookman Old Style" w:hAnsi="Bookman Old Style"/>
          <w:sz w:val="48"/>
          <w:szCs w:val="48"/>
          <w:lang w:val="uk-UA"/>
        </w:rPr>
      </w:pPr>
      <w:r w:rsidRPr="00D277D8">
        <w:rPr>
          <w:rFonts w:ascii="Bookman Old Style" w:hAnsi="Bookman Old Style"/>
          <w:sz w:val="48"/>
          <w:szCs w:val="48"/>
          <w:lang w:val="uk-UA"/>
        </w:rPr>
        <w:t>застосовує емфатичне слухання</w:t>
      </w:r>
    </w:p>
    <w:p w:rsidR="00A17412" w:rsidRPr="00D277D8" w:rsidRDefault="00A17412" w:rsidP="00D277D8">
      <w:pPr>
        <w:spacing w:after="0"/>
        <w:rPr>
          <w:rFonts w:ascii="Bookman Old Style" w:hAnsi="Bookman Old Style"/>
          <w:sz w:val="40"/>
          <w:szCs w:val="40"/>
          <w:lang w:val="uk-UA"/>
        </w:rPr>
      </w:pPr>
    </w:p>
    <w:p w:rsidR="00A17412" w:rsidRPr="00D277D8" w:rsidRDefault="00A17412" w:rsidP="00D277D8">
      <w:pPr>
        <w:spacing w:after="0"/>
        <w:rPr>
          <w:rFonts w:ascii="Bookman Old Style" w:hAnsi="Bookman Old Style"/>
          <w:sz w:val="40"/>
          <w:szCs w:val="40"/>
          <w:lang w:val="uk-UA"/>
        </w:rPr>
      </w:pPr>
    </w:p>
    <w:p w:rsidR="00A17412" w:rsidRPr="00D277D8" w:rsidRDefault="00A17412" w:rsidP="00D277D8">
      <w:pPr>
        <w:spacing w:after="0"/>
        <w:rPr>
          <w:rFonts w:ascii="Bookman Old Style" w:hAnsi="Bookman Old Style"/>
          <w:sz w:val="40"/>
          <w:szCs w:val="40"/>
          <w:lang w:val="uk-UA"/>
        </w:rPr>
      </w:pPr>
    </w:p>
    <w:p w:rsidR="00A17412" w:rsidRPr="00D277D8" w:rsidRDefault="00A17412" w:rsidP="00D277D8">
      <w:pPr>
        <w:spacing w:after="0"/>
        <w:rPr>
          <w:rFonts w:ascii="Bookman Old Style" w:hAnsi="Bookman Old Style"/>
          <w:sz w:val="40"/>
          <w:szCs w:val="40"/>
          <w:lang w:val="uk-UA"/>
        </w:rPr>
      </w:pPr>
    </w:p>
    <w:p w:rsidR="00A17412" w:rsidRPr="00D277D8" w:rsidRDefault="00A17412" w:rsidP="00D277D8">
      <w:pPr>
        <w:spacing w:after="0"/>
        <w:rPr>
          <w:rFonts w:ascii="Bookman Old Style" w:hAnsi="Bookman Old Style"/>
          <w:sz w:val="40"/>
          <w:szCs w:val="40"/>
          <w:lang w:val="uk-UA"/>
        </w:rPr>
      </w:pPr>
    </w:p>
    <w:p w:rsidR="00A17412" w:rsidRDefault="00A17412" w:rsidP="00D277D8">
      <w:pPr>
        <w:spacing w:after="0"/>
        <w:rPr>
          <w:rFonts w:ascii="Bookman Old Style" w:hAnsi="Bookman Old Style"/>
          <w:sz w:val="40"/>
          <w:szCs w:val="40"/>
          <w:lang w:val="uk-UA"/>
        </w:rPr>
      </w:pPr>
    </w:p>
    <w:p w:rsidR="00A17412" w:rsidRPr="00D277D8" w:rsidRDefault="00A17412" w:rsidP="00D277D8">
      <w:pPr>
        <w:spacing w:after="0"/>
        <w:jc w:val="center"/>
        <w:rPr>
          <w:rFonts w:ascii="Bookman Old Style" w:hAnsi="Bookman Old Style"/>
          <w:b/>
          <w:color w:val="CC0099"/>
          <w:sz w:val="52"/>
          <w:szCs w:val="52"/>
          <w:lang w:val="uk-UA"/>
        </w:rPr>
      </w:pPr>
      <w:r w:rsidRPr="00D277D8">
        <w:rPr>
          <w:rFonts w:ascii="Bookman Old Style" w:hAnsi="Bookman Old Style"/>
          <w:b/>
          <w:color w:val="CC0099"/>
          <w:sz w:val="52"/>
          <w:szCs w:val="52"/>
          <w:lang w:val="uk-UA"/>
        </w:rPr>
        <w:t>Основні риси характеру толерантної особистості за М. Оллпортом</w:t>
      </w:r>
    </w:p>
    <w:p w:rsidR="00A17412" w:rsidRPr="00D277D8" w:rsidRDefault="00A17412" w:rsidP="00D277D8">
      <w:pPr>
        <w:pStyle w:val="a5"/>
        <w:numPr>
          <w:ilvl w:val="0"/>
          <w:numId w:val="2"/>
        </w:numPr>
        <w:spacing w:after="0"/>
        <w:rPr>
          <w:rFonts w:ascii="Bookman Old Style" w:hAnsi="Bookman Old Style"/>
          <w:sz w:val="48"/>
          <w:szCs w:val="48"/>
          <w:lang w:val="uk-UA"/>
        </w:rPr>
      </w:pPr>
      <w:r w:rsidRPr="00D277D8">
        <w:rPr>
          <w:rFonts w:ascii="Bookman Old Style" w:hAnsi="Bookman Old Style"/>
          <w:sz w:val="48"/>
          <w:szCs w:val="48"/>
          <w:lang w:val="uk-UA"/>
        </w:rPr>
        <w:t>Орієнтація на особистісну незалежність, власні судження</w:t>
      </w:r>
    </w:p>
    <w:p w:rsidR="00A17412" w:rsidRPr="00D277D8" w:rsidRDefault="00F37045" w:rsidP="00D277D8">
      <w:pPr>
        <w:pStyle w:val="a5"/>
        <w:numPr>
          <w:ilvl w:val="0"/>
          <w:numId w:val="2"/>
        </w:numPr>
        <w:spacing w:after="0"/>
        <w:rPr>
          <w:rFonts w:ascii="Bookman Old Style" w:hAnsi="Bookman Old Style"/>
          <w:sz w:val="48"/>
          <w:szCs w:val="4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309245</wp:posOffset>
            </wp:positionV>
            <wp:extent cx="5154930" cy="5745480"/>
            <wp:effectExtent l="0" t="0" r="7620" b="7620"/>
            <wp:wrapTight wrapText="bothSides">
              <wp:wrapPolygon edited="0">
                <wp:start x="9180" y="0"/>
                <wp:lineTo x="5428" y="430"/>
                <wp:lineTo x="4789" y="573"/>
                <wp:lineTo x="4789" y="1146"/>
                <wp:lineTo x="1836" y="2005"/>
                <wp:lineTo x="2075" y="2721"/>
                <wp:lineTo x="3033" y="3438"/>
                <wp:lineTo x="3592" y="3438"/>
                <wp:lineTo x="2554" y="3724"/>
                <wp:lineTo x="319" y="4512"/>
                <wp:lineTo x="80" y="4798"/>
                <wp:lineTo x="399" y="5515"/>
                <wp:lineTo x="2395" y="5729"/>
                <wp:lineTo x="0" y="6517"/>
                <wp:lineTo x="0" y="6947"/>
                <wp:lineTo x="1277" y="8021"/>
                <wp:lineTo x="0" y="8021"/>
                <wp:lineTo x="0" y="9525"/>
                <wp:lineTo x="1038" y="10313"/>
                <wp:lineTo x="2075" y="11459"/>
                <wp:lineTo x="559" y="11459"/>
                <wp:lineTo x="559" y="12032"/>
                <wp:lineTo x="1357" y="12605"/>
                <wp:lineTo x="1357" y="12963"/>
                <wp:lineTo x="6146" y="13751"/>
                <wp:lineTo x="8222" y="13751"/>
                <wp:lineTo x="8541" y="21557"/>
                <wp:lineTo x="11175" y="21557"/>
                <wp:lineTo x="10696" y="19480"/>
                <wp:lineTo x="10297" y="17188"/>
                <wp:lineTo x="9978" y="14897"/>
                <wp:lineTo x="14288" y="14897"/>
                <wp:lineTo x="20435" y="14252"/>
                <wp:lineTo x="20435" y="13751"/>
                <wp:lineTo x="21233" y="12605"/>
                <wp:lineTo x="21552" y="11101"/>
                <wp:lineTo x="21552" y="9883"/>
                <wp:lineTo x="21073" y="9597"/>
                <wp:lineTo x="19716" y="9167"/>
                <wp:lineTo x="21153" y="8952"/>
                <wp:lineTo x="21153" y="8451"/>
                <wp:lineTo x="20035" y="8021"/>
                <wp:lineTo x="20115" y="7448"/>
                <wp:lineTo x="20195" y="4512"/>
                <wp:lineTo x="19397" y="4154"/>
                <wp:lineTo x="17641" y="3438"/>
                <wp:lineTo x="18279" y="3008"/>
                <wp:lineTo x="18200" y="2793"/>
                <wp:lineTo x="17002" y="2292"/>
                <wp:lineTo x="17082" y="1862"/>
                <wp:lineTo x="15645" y="1218"/>
                <wp:lineTo x="14528" y="1146"/>
                <wp:lineTo x="14927" y="430"/>
                <wp:lineTo x="14368" y="286"/>
                <wp:lineTo x="9978" y="0"/>
                <wp:lineTo x="9180" y="0"/>
              </wp:wrapPolygon>
            </wp:wrapTight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574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12" w:rsidRPr="00D277D8">
        <w:rPr>
          <w:rFonts w:ascii="Bookman Old Style" w:hAnsi="Bookman Old Style"/>
          <w:sz w:val="48"/>
          <w:szCs w:val="48"/>
          <w:lang w:val="uk-UA"/>
        </w:rPr>
        <w:t>Визнання різноманіття світу, поглядів, життєвих принципів</w:t>
      </w:r>
    </w:p>
    <w:p w:rsidR="00A17412" w:rsidRPr="00D277D8" w:rsidRDefault="00A17412" w:rsidP="00D277D8">
      <w:pPr>
        <w:pStyle w:val="a5"/>
        <w:numPr>
          <w:ilvl w:val="0"/>
          <w:numId w:val="2"/>
        </w:numPr>
        <w:spacing w:after="0"/>
        <w:rPr>
          <w:rFonts w:ascii="Bookman Old Style" w:hAnsi="Bookman Old Style"/>
          <w:sz w:val="48"/>
          <w:szCs w:val="48"/>
          <w:lang w:val="uk-UA"/>
        </w:rPr>
      </w:pPr>
      <w:r w:rsidRPr="00D277D8">
        <w:rPr>
          <w:rFonts w:ascii="Bookman Old Style" w:hAnsi="Bookman Old Style"/>
          <w:sz w:val="48"/>
          <w:szCs w:val="48"/>
          <w:lang w:val="uk-UA"/>
        </w:rPr>
        <w:t>Здатність до емпатії</w:t>
      </w:r>
    </w:p>
    <w:p w:rsidR="00A17412" w:rsidRPr="00D277D8" w:rsidRDefault="00A17412" w:rsidP="00D277D8">
      <w:pPr>
        <w:pStyle w:val="a5"/>
        <w:numPr>
          <w:ilvl w:val="0"/>
          <w:numId w:val="2"/>
        </w:numPr>
        <w:spacing w:after="0"/>
        <w:rPr>
          <w:rFonts w:ascii="Bookman Old Style" w:hAnsi="Bookman Old Style"/>
          <w:sz w:val="48"/>
          <w:szCs w:val="48"/>
          <w:lang w:val="uk-UA"/>
        </w:rPr>
      </w:pPr>
      <w:r w:rsidRPr="00D277D8">
        <w:rPr>
          <w:rFonts w:ascii="Bookman Old Style" w:hAnsi="Bookman Old Style"/>
          <w:sz w:val="48"/>
          <w:szCs w:val="48"/>
          <w:lang w:val="uk-UA"/>
        </w:rPr>
        <w:t>Розвинене почуття відповідальності</w:t>
      </w:r>
      <w:r w:rsidRPr="00D277D8">
        <w:rPr>
          <w:rFonts w:ascii="Times New Roman" w:hAnsi="Times New Roman"/>
          <w:snapToGrid w:val="0"/>
          <w:color w:val="000000"/>
          <w:w w:val="0"/>
          <w:sz w:val="48"/>
          <w:szCs w:val="48"/>
          <w:u w:color="000000"/>
          <w:bdr w:val="none" w:sz="0" w:space="0" w:color="000000"/>
          <w:shd w:val="clear" w:color="000000" w:fill="000000"/>
        </w:rPr>
        <w:t xml:space="preserve"> </w:t>
      </w:r>
    </w:p>
    <w:p w:rsidR="00A17412" w:rsidRPr="00D277D8" w:rsidRDefault="00A17412" w:rsidP="00D277D8">
      <w:pPr>
        <w:pStyle w:val="a5"/>
        <w:numPr>
          <w:ilvl w:val="0"/>
          <w:numId w:val="2"/>
        </w:numPr>
        <w:spacing w:after="0"/>
        <w:rPr>
          <w:rFonts w:ascii="Bookman Old Style" w:hAnsi="Bookman Old Style"/>
          <w:sz w:val="48"/>
          <w:szCs w:val="48"/>
          <w:lang w:val="uk-UA"/>
        </w:rPr>
      </w:pPr>
      <w:r w:rsidRPr="00D277D8">
        <w:rPr>
          <w:rFonts w:ascii="Bookman Old Style" w:hAnsi="Bookman Old Style"/>
          <w:sz w:val="48"/>
          <w:szCs w:val="48"/>
          <w:lang w:val="uk-UA"/>
        </w:rPr>
        <w:t>Вільна людина</w:t>
      </w:r>
    </w:p>
    <w:p w:rsidR="00A17412" w:rsidRPr="00D277D8" w:rsidRDefault="00A17412" w:rsidP="00D277D8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A17412" w:rsidRPr="00D277D8" w:rsidRDefault="00A17412">
      <w:pPr>
        <w:rPr>
          <w:rFonts w:ascii="Bookman Old Style" w:hAnsi="Bookman Old Style"/>
          <w:sz w:val="56"/>
          <w:szCs w:val="56"/>
          <w:lang w:val="uk-UA"/>
        </w:rPr>
      </w:pPr>
    </w:p>
    <w:sectPr w:rsidR="00A17412" w:rsidRPr="00D277D8" w:rsidSect="00CA7EE5">
      <w:pgSz w:w="16838" w:h="11906" w:orient="landscape"/>
      <w:pgMar w:top="851" w:right="567" w:bottom="17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41991"/>
    <w:multiLevelType w:val="hybridMultilevel"/>
    <w:tmpl w:val="FE7ED7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4E3154"/>
    <w:multiLevelType w:val="hybridMultilevel"/>
    <w:tmpl w:val="42BC85D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202"/>
    <w:rsid w:val="002379FC"/>
    <w:rsid w:val="005A1C9F"/>
    <w:rsid w:val="007064CB"/>
    <w:rsid w:val="008F389D"/>
    <w:rsid w:val="00A17412"/>
    <w:rsid w:val="00CA7EE5"/>
    <w:rsid w:val="00D277D8"/>
    <w:rsid w:val="00DD5202"/>
    <w:rsid w:val="00F37045"/>
    <w:rsid w:val="00FC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EE5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A7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A7EE5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CA7E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5">
    <w:name w:val="List Paragraph"/>
    <w:basedOn w:val="a"/>
    <w:uiPriority w:val="99"/>
    <w:qFormat/>
    <w:rsid w:val="00D277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EE5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A7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A7EE5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CA7E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5">
    <w:name w:val="List Paragraph"/>
    <w:basedOn w:val="a"/>
    <w:uiPriority w:val="99"/>
    <w:qFormat/>
    <w:rsid w:val="00D277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1844</Words>
  <Characters>1052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Antonovki</dc:creator>
  <cp:lastModifiedBy>Татьяна</cp:lastModifiedBy>
  <cp:revision>2</cp:revision>
  <dcterms:created xsi:type="dcterms:W3CDTF">2014-11-12T17:53:00Z</dcterms:created>
  <dcterms:modified xsi:type="dcterms:W3CDTF">2014-11-12T17:53:00Z</dcterms:modified>
</cp:coreProperties>
</file>